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0E4" w:rsidRPr="00190515" w:rsidRDefault="004140E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140E4" w:rsidRDefault="004140E4" w:rsidP="004140E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140E4">
        <w:rPr>
          <w:rFonts w:ascii="Times New Roman" w:hAnsi="Times New Roman" w:cs="Times New Roman"/>
          <w:b/>
          <w:sz w:val="28"/>
          <w:szCs w:val="28"/>
          <w:lang w:val="kk-KZ"/>
        </w:rPr>
        <w:t>Электр қондырғыларындағы асқын кернеулік пен оқшаулама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пәні бойынша тәжірибелік сабақ 2</w:t>
      </w:r>
    </w:p>
    <w:p w:rsidR="004140E4" w:rsidRDefault="004140E4" w:rsidP="004140E4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сұрақтарға жазбаша жауап беріңіз: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 қондырғыларының оқшауламасы және оның түрлері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Асқын кернеу дегеніміз не, оның түрлері.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 қондырғыларын асқын кернеуден қорғау әдістері.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Сыртқы оқшауламадағы электр өрісін реттеу ұғымын түсіндіріңіз.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Сыртқы оқшауламада қолданылатын диэлектриктер.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Әуе аралық разряд дегеніміз не?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Ұзын әуе аралықтарындағы разряд.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Ішкі оқшаулама, оның түрлері.</w:t>
      </w:r>
    </w:p>
    <w:p w:rsid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Қосалқы станцияларды тікелей найзағай түсуден қорғау әдістері.</w:t>
      </w:r>
    </w:p>
    <w:p w:rsidR="004140E4" w:rsidRPr="004140E4" w:rsidRDefault="004140E4" w:rsidP="00414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Жәй тартқыштар, олардың түрлері, қолдану аймағы</w:t>
      </w:r>
    </w:p>
    <w:sectPr w:rsidR="004140E4" w:rsidRPr="004140E4" w:rsidSect="008B7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138C2"/>
    <w:multiLevelType w:val="hybridMultilevel"/>
    <w:tmpl w:val="F4F4D47A"/>
    <w:lvl w:ilvl="0" w:tplc="41D855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4140E4"/>
    <w:rsid w:val="00190515"/>
    <w:rsid w:val="004140E4"/>
    <w:rsid w:val="008B7939"/>
    <w:rsid w:val="00F75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0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509</Characters>
  <Application>Microsoft Office Word</Application>
  <DocSecurity>0</DocSecurity>
  <Lines>4</Lines>
  <Paragraphs>1</Paragraphs>
  <ScaleCrop>false</ScaleCrop>
  <Company>Grizli777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2020-05-08T14:07:00Z</dcterms:created>
  <dcterms:modified xsi:type="dcterms:W3CDTF">2020-05-08T14:18:00Z</dcterms:modified>
</cp:coreProperties>
</file>